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5EF2" w14:textId="44585FB6" w:rsidR="00E0656A" w:rsidRDefault="00B767FF"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32FF7889">
            <wp:simplePos x="0" y="0"/>
            <wp:positionH relativeFrom="column">
              <wp:posOffset>2318385</wp:posOffset>
            </wp:positionH>
            <wp:positionV relativeFrom="paragraph">
              <wp:posOffset>1270</wp:posOffset>
            </wp:positionV>
            <wp:extent cx="1072515" cy="1171575"/>
            <wp:effectExtent l="0" t="0" r="0" b="9525"/>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2515" cy="1171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92754F8" w14:textId="676C6480" w:rsidR="00381254" w:rsidRPr="008401DF" w:rsidRDefault="00381254" w:rsidP="00381254">
      <w:pPr>
        <w:rPr>
          <w:color w:val="000000" w:themeColor="text1"/>
        </w:rPr>
      </w:pP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5C2FF84F"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Announcement of</w:t>
      </w:r>
      <w:r w:rsidR="00302108">
        <w:rPr>
          <w:rFonts w:ascii="TH SarabunPSK" w:hAnsi="TH SarabunPSK" w:cs="TH SarabunPSK"/>
          <w:b/>
          <w:bCs/>
          <w:color w:val="000000" w:themeColor="text1"/>
          <w:sz w:val="32"/>
          <w:szCs w:val="32"/>
        </w:rPr>
        <w:t xml:space="preserve"> </w:t>
      </w:r>
      <w:proofErr w:type="spellStart"/>
      <w:r w:rsidR="00302108">
        <w:rPr>
          <w:rFonts w:ascii="TH SarabunPSK" w:hAnsi="TH SarabunPSK" w:cs="TH SarabunPSK"/>
          <w:b/>
          <w:bCs/>
          <w:color w:val="000000" w:themeColor="text1"/>
          <w:sz w:val="32"/>
          <w:szCs w:val="32"/>
        </w:rPr>
        <w:t>Bangyai</w:t>
      </w:r>
      <w:proofErr w:type="spellEnd"/>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77777777"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 (Anti-Bribery Policy)</w:t>
      </w:r>
    </w:p>
    <w:p w14:paraId="36CB30D3" w14:textId="77777777"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p>
    <w:p w14:paraId="46728DC4" w14:textId="41154A7C"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 xml:space="preserve">from performing </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29685E3F"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proofErr w:type="spellStart"/>
      <w:r w:rsidRPr="00F95A6C">
        <w:rPr>
          <w:rFonts w:ascii="TH SarabunPSK" w:hAnsi="TH SarabunPSK" w:cs="TH SarabunPSK"/>
          <w:b/>
          <w:bCs/>
          <w:color w:val="000000" w:themeColor="text1"/>
          <w:sz w:val="32"/>
          <w:szCs w:val="32"/>
        </w:rPr>
        <w:t>bjective</w:t>
      </w:r>
      <w:proofErr w:type="spellEnd"/>
    </w:p>
    <w:p w14:paraId="08B54498" w14:textId="0B80D196"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 xml:space="preserve">To prevent or reduce the opportunity to receive bribes. Conflicts of interest in various </w:t>
      </w:r>
      <w:proofErr w:type="spellStart"/>
      <w:r w:rsidRPr="00F95A6C">
        <w:rPr>
          <w:rFonts w:ascii="TH SarabunPSK" w:hAnsi="TH SarabunPSK" w:cs="TH SarabunPSK"/>
          <w:color w:val="000000" w:themeColor="text1"/>
          <w:sz w:val="32"/>
          <w:szCs w:val="32"/>
        </w:rPr>
        <w:t>formsTo</w:t>
      </w:r>
      <w:proofErr w:type="spellEnd"/>
      <w:r w:rsidRPr="00F95A6C">
        <w:rPr>
          <w:rFonts w:ascii="TH SarabunPSK" w:hAnsi="TH SarabunPSK" w:cs="TH SarabunPSK"/>
          <w:color w:val="000000" w:themeColor="text1"/>
          <w:sz w:val="32"/>
          <w:szCs w:val="32"/>
        </w:rPr>
        <w:t xml:space="preserve"> police officers under </w:t>
      </w:r>
      <w:r w:rsidR="00876430">
        <w:rPr>
          <w:rFonts w:ascii="TH SarabunPSK" w:hAnsi="TH SarabunPSK" w:cs="TH SarabunPSK" w:hint="cs"/>
          <w:color w:val="000000" w:themeColor="text1"/>
          <w:sz w:val="32"/>
          <w:szCs w:val="32"/>
          <w:cs/>
        </w:rPr>
        <w:t xml:space="preserve"> </w:t>
      </w:r>
      <w:proofErr w:type="spellStart"/>
      <w:r w:rsidR="00302108">
        <w:rPr>
          <w:rFonts w:ascii="TH SarabunPSK" w:hAnsi="TH SarabunPSK" w:cs="TH SarabunPSK"/>
          <w:color w:val="000000" w:themeColor="text1"/>
          <w:sz w:val="32"/>
          <w:szCs w:val="32"/>
        </w:rPr>
        <w:t>Bangyai</w:t>
      </w:r>
      <w:proofErr w:type="spellEnd"/>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5E197C07"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proofErr w:type="spellStart"/>
      <w:r w:rsidR="00302108">
        <w:rPr>
          <w:rFonts w:ascii="TH SarabunPSK" w:hAnsi="TH SarabunPSK" w:cs="TH SarabunPSK"/>
          <w:color w:val="000000" w:themeColor="text1"/>
          <w:sz w:val="32"/>
          <w:szCs w:val="32"/>
        </w:rPr>
        <w:t>Bangyai</w:t>
      </w:r>
      <w:proofErr w:type="spellEnd"/>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73EE7D3B"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 xml:space="preserve">To create an ethical and transparent organizational culture. (Organization of Integrity) of the </w:t>
      </w:r>
      <w:proofErr w:type="spellStart"/>
      <w:r w:rsidRPr="00F95A6C">
        <w:rPr>
          <w:rFonts w:ascii="TH SarabunPSK" w:hAnsi="TH SarabunPSK" w:cs="TH SarabunPSK"/>
          <w:color w:val="000000" w:themeColor="text1"/>
          <w:sz w:val="32"/>
          <w:szCs w:val="32"/>
        </w:rPr>
        <w:t>systemgovernment</w:t>
      </w:r>
      <w:proofErr w:type="spellEnd"/>
      <w:r w:rsidRPr="00F95A6C">
        <w:rPr>
          <w:rFonts w:ascii="TH SarabunPSK" w:hAnsi="TH SarabunPSK" w:cs="TH SarabunPSK"/>
          <w:color w:val="000000" w:themeColor="text1"/>
          <w:sz w:val="32"/>
          <w:szCs w:val="32"/>
        </w:rPr>
        <w:t xml:space="preserve"> to be strong and sustainable</w:t>
      </w:r>
    </w:p>
    <w:p w14:paraId="258CA082" w14:textId="749E8614"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09907586" w14:textId="140EB042" w:rsidR="00F95A6C" w:rsidRDefault="008634D6" w:rsidP="0030210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198BEE26" w14:textId="1D915139" w:rsidR="00301FF1" w:rsidRDefault="00301FF1" w:rsidP="00302108">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75DA4D52" w14:textId="75F3E886" w:rsidR="008634D6" w:rsidRP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463F034D" w14:textId="39164607"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 xml:space="preserve">To set guidelines for receiving entertainment fees. or gifts from executives and police </w:t>
      </w:r>
      <w:proofErr w:type="spellStart"/>
      <w:r w:rsidRPr="008634D6">
        <w:rPr>
          <w:rFonts w:ascii="TH SarabunPSK" w:hAnsi="TH SarabunPSK" w:cs="TH SarabunPSK"/>
          <w:color w:val="000000" w:themeColor="text1"/>
          <w:sz w:val="32"/>
          <w:szCs w:val="32"/>
        </w:rPr>
        <w:t>officersUnder</w:t>
      </w:r>
      <w:proofErr w:type="spellEnd"/>
      <w:r w:rsidRPr="008634D6">
        <w:rPr>
          <w:rFonts w:ascii="TH SarabunPSK" w:hAnsi="TH SarabunPSK" w:cs="TH SarabunPSK"/>
          <w:color w:val="000000" w:themeColor="text1"/>
          <w:sz w:val="32"/>
          <w:szCs w:val="32"/>
        </w:rPr>
        <w:t xml:space="preserve"> the jurisdiction of </w:t>
      </w:r>
      <w:r w:rsidR="003C2E15">
        <w:rPr>
          <w:rFonts w:ascii="TH SarabunPSK" w:hAnsi="TH SarabunPSK" w:cs="TH SarabunPSK"/>
          <w:color w:val="000000" w:themeColor="text1"/>
          <w:sz w:val="32"/>
          <w:szCs w:val="32"/>
        </w:rPr>
        <w:t xml:space="preserve"> </w:t>
      </w:r>
      <w:proofErr w:type="spellStart"/>
      <w:r w:rsidR="00302108">
        <w:rPr>
          <w:rFonts w:ascii="TH SarabunPSK" w:hAnsi="TH SarabunPSK" w:cs="TH SarabunPSK"/>
          <w:color w:val="000000" w:themeColor="text1"/>
          <w:sz w:val="32"/>
          <w:szCs w:val="32"/>
        </w:rPr>
        <w:t>Bangyai</w:t>
      </w:r>
      <w:proofErr w:type="spellEnd"/>
      <w:r w:rsidR="00876430">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Police Station To comply with relevant laws and regulations.</w:t>
      </w:r>
    </w:p>
    <w:p w14:paraId="019F81A8" w14:textId="3D389C97"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To support and enhance operations under the national strategy, master plan </w:t>
      </w:r>
      <w:proofErr w:type="spellStart"/>
      <w:r w:rsidRPr="008634D6">
        <w:rPr>
          <w:rFonts w:ascii="TH SarabunPSK" w:hAnsi="TH SarabunPSK" w:cs="TH SarabunPSK"/>
          <w:color w:val="000000" w:themeColor="text1"/>
          <w:sz w:val="32"/>
          <w:szCs w:val="32"/>
        </w:rPr>
        <w:t>undernational</w:t>
      </w:r>
      <w:proofErr w:type="spellEnd"/>
      <w:r w:rsidRPr="008634D6">
        <w:rPr>
          <w:rFonts w:ascii="TH SarabunPSK" w:hAnsi="TH SarabunPSK" w:cs="TH SarabunPSK"/>
          <w:color w:val="000000" w:themeColor="text1"/>
          <w:sz w:val="32"/>
          <w:szCs w:val="32"/>
        </w:rPr>
        <w:t xml:space="preserve"> strategy and the national reform plan for preventing and suppressing corruption and </w:t>
      </w:r>
      <w:proofErr w:type="spellStart"/>
      <w:r w:rsidRPr="008634D6">
        <w:rPr>
          <w:rFonts w:ascii="TH SarabunPSK" w:hAnsi="TH SarabunPSK" w:cs="TH SarabunPSK"/>
          <w:color w:val="000000" w:themeColor="text1"/>
          <w:sz w:val="32"/>
          <w:szCs w:val="32"/>
        </w:rPr>
        <w:t>misconduct.It</w:t>
      </w:r>
      <w:proofErr w:type="spellEnd"/>
      <w:r w:rsidRPr="008634D6">
        <w:rPr>
          <w:rFonts w:ascii="TH SarabunPSK" w:hAnsi="TH SarabunPSK" w:cs="TH SarabunPSK"/>
          <w:color w:val="000000" w:themeColor="text1"/>
          <w:sz w:val="32"/>
          <w:szCs w:val="32"/>
        </w:rPr>
        <w:t xml:space="preserve"> is also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7DC1C1E8"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53275A">
        <w:rPr>
          <w:rFonts w:ascii="TH SarabunPSK" w:hAnsi="TH SarabunPSK" w:cs="TH SarabunPSK" w:hint="cs"/>
          <w:color w:val="000000" w:themeColor="text1"/>
          <w:sz w:val="32"/>
          <w:szCs w:val="32"/>
          <w:cs/>
        </w:rPr>
        <w:t xml:space="preserve"> </w:t>
      </w:r>
      <w:proofErr w:type="spellStart"/>
      <w:r w:rsidR="00302108">
        <w:rPr>
          <w:rFonts w:ascii="TH SarabunPSK" w:hAnsi="TH SarabunPSK" w:cs="TH SarabunPSK"/>
          <w:color w:val="000000" w:themeColor="text1"/>
          <w:sz w:val="32"/>
          <w:szCs w:val="32"/>
        </w:rPr>
        <w:t>Bangyai</w:t>
      </w:r>
      <w:proofErr w:type="spellEnd"/>
      <w:r w:rsidR="00B842E5" w:rsidRPr="00301FF1">
        <w:rPr>
          <w:rFonts w:ascii="TH SarabunPSK" w:hAnsi="TH SarabunPSK" w:cs="TH SarabunPSK"/>
          <w:color w:val="000000" w:themeColor="text1"/>
          <w:sz w:val="32"/>
          <w:szCs w:val="32"/>
        </w:rPr>
        <w:t xml:space="preserve"> </w:t>
      </w:r>
      <w:r w:rsidRPr="00301FF1">
        <w:rPr>
          <w:rFonts w:ascii="TH SarabunPSK" w:hAnsi="TH SarabunPSK" w:cs="TH SarabunPSK"/>
          <w:color w:val="000000" w:themeColor="text1"/>
          <w:sz w:val="32"/>
          <w:szCs w:val="32"/>
        </w:rPr>
        <w:t>Provincial 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4465E9BD"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proofErr w:type="spellStart"/>
      <w:r w:rsidRPr="00301FF1">
        <w:rPr>
          <w:rFonts w:ascii="TH SarabunPSK" w:hAnsi="TH SarabunPSK" w:cs="TH SarabunPSK"/>
          <w:color w:val="000000" w:themeColor="text1"/>
          <w:sz w:val="32"/>
          <w:szCs w:val="32"/>
        </w:rPr>
        <w:t>bribewant</w:t>
      </w:r>
      <w:proofErr w:type="spellEnd"/>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EAD84D1"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2A1FBC20"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proofErr w:type="spellStart"/>
      <w:r w:rsidRPr="00086AB4">
        <w:rPr>
          <w:rFonts w:ascii="TH SarabunPSK" w:hAnsi="TH SarabunPSK" w:cs="TH SarabunPSK"/>
          <w:color w:val="000000" w:themeColor="text1"/>
          <w:sz w:val="32"/>
          <w:szCs w:val="32"/>
        </w:rPr>
        <w:t>heldsuch</w:t>
      </w:r>
      <w:proofErr w:type="spellEnd"/>
      <w:r w:rsidRPr="00086AB4">
        <w:rPr>
          <w:rFonts w:ascii="TH SarabunPSK" w:hAnsi="TH SarabunPSK" w:cs="TH SarabunPSK"/>
          <w:color w:val="000000" w:themeColor="text1"/>
          <w:sz w:val="32"/>
          <w:szCs w:val="32"/>
        </w:rPr>
        <w:t xml:space="preserve"> as money, houses, cars, stocks </w:t>
      </w:r>
    </w:p>
    <w:p w14:paraId="4EEDEB41" w14:textId="23B6755F"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“Receiving property or any other benefits in an ethical manner” means receiving property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61D80B39" w14:textId="6B853E40"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0B0BAD9E" w14:textId="7DB6E492" w:rsidR="00856FE4"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Pr="00086AB4">
        <w:rPr>
          <w:rFonts w:ascii="TH SarabunPSK" w:hAnsi="TH SarabunPSK" w:cs="TH SarabunPSK"/>
          <w:color w:val="000000" w:themeColor="text1"/>
          <w:sz w:val="32"/>
          <w:szCs w:val="32"/>
        </w:rPr>
        <w:t>“Other benefits”</w:t>
      </w:r>
      <w:r>
        <w:rPr>
          <w:rFonts w:ascii="TH SarabunPSK" w:hAnsi="TH SarabunPSK" w:cs="TH SarabunPSK"/>
          <w:color w:val="000000" w:themeColor="text1"/>
          <w:sz w:val="32"/>
          <w:szCs w:val="32"/>
        </w:rPr>
        <w:t>…</w:t>
      </w:r>
    </w:p>
    <w:p w14:paraId="3370F7FE" w14:textId="67B8BDC6" w:rsidR="008E20F7" w:rsidRDefault="008E20F7" w:rsidP="0030210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4DE3CF25" w14:textId="77777777" w:rsidR="00E0656A" w:rsidRDefault="00E0656A" w:rsidP="008E20F7">
      <w:pPr>
        <w:spacing w:before="120" w:after="0" w:line="216" w:lineRule="auto"/>
        <w:jc w:val="center"/>
        <w:rPr>
          <w:rFonts w:ascii="TH SarabunPSK" w:hAnsi="TH SarabunPSK" w:cs="TH SarabunPSK"/>
          <w:color w:val="000000" w:themeColor="text1"/>
          <w:sz w:val="32"/>
          <w:szCs w:val="32"/>
        </w:rPr>
      </w:pP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086AB4">
        <w:rPr>
          <w:rFonts w:ascii="TH SarabunPSK" w:hAnsi="TH SarabunPSK" w:cs="TH SarabunPSK"/>
          <w:color w:val="000000" w:themeColor="text1"/>
          <w:sz w:val="32"/>
          <w:szCs w:val="32"/>
        </w:rPr>
        <w:t xml:space="preserve">“Other benefits”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entertainment,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46BB1E60" w14:textId="6A4748F1"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acts in accordance with the powers and duties specified by law to be the powers and duties of the police.</w:t>
      </w:r>
    </w:p>
    <w:p w14:paraId="5481D787" w14:textId="35E3088B"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6FE0FBB1" w14:textId="5B4E96DC"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“Subordinate” means subordinate police officers. </w:t>
      </w:r>
      <w:proofErr w:type="spellStart"/>
      <w:r w:rsidR="00302108">
        <w:rPr>
          <w:rFonts w:ascii="TH SarabunPSK" w:hAnsi="TH SarabunPSK" w:cs="TH SarabunPSK"/>
          <w:color w:val="000000" w:themeColor="text1"/>
          <w:sz w:val="32"/>
          <w:szCs w:val="32"/>
        </w:rPr>
        <w:t>Bangyai</w:t>
      </w:r>
      <w:proofErr w:type="spellEnd"/>
      <w:r w:rsidR="00876430">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Provincial Police Station, all officers In addition to the commander</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1FCD2602" w14:textId="69BC4130"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53275A">
        <w:rPr>
          <w:rFonts w:ascii="TH SarabunPSK" w:hAnsi="TH SarabunPSK" w:cs="TH SarabunPSK" w:hint="cs"/>
          <w:color w:val="000000" w:themeColor="text1"/>
          <w:sz w:val="32"/>
          <w:szCs w:val="32"/>
          <w:cs/>
        </w:rPr>
        <w:t xml:space="preserve"> </w:t>
      </w:r>
      <w:proofErr w:type="spellStart"/>
      <w:r w:rsidR="00302108">
        <w:rPr>
          <w:rFonts w:ascii="TH SarabunPSK" w:hAnsi="TH SarabunPSK" w:cs="TH SarabunPSK"/>
          <w:color w:val="000000" w:themeColor="text1"/>
          <w:sz w:val="32"/>
          <w:szCs w:val="32"/>
        </w:rPr>
        <w:t>Bangyai</w:t>
      </w:r>
      <w:proofErr w:type="spellEnd"/>
      <w:r w:rsidR="0053275A">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Provincial Police Station are prohibited. get involved</w:t>
      </w:r>
      <w:r w:rsidR="00084BE7">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In giving or receiving any form of bribe, whether directly or indirectly.</w:t>
      </w:r>
    </w:p>
    <w:p w14:paraId="78592CDF" w14:textId="6DC98998"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proofErr w:type="spellStart"/>
      <w:r w:rsidR="00302108">
        <w:rPr>
          <w:rFonts w:ascii="TH SarabunPSK" w:hAnsi="TH SarabunPSK" w:cs="TH SarabunPSK"/>
          <w:color w:val="000000" w:themeColor="text1"/>
          <w:sz w:val="32"/>
          <w:szCs w:val="32"/>
        </w:rPr>
        <w:t>Bangyai</w:t>
      </w:r>
      <w:proofErr w:type="spellEnd"/>
      <w:r w:rsidR="00302108" w:rsidRPr="00086AB4">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Provincial 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4F53882F"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proofErr w:type="spellStart"/>
      <w:r w:rsidR="00302108">
        <w:rPr>
          <w:rFonts w:ascii="TH SarabunPSK" w:hAnsi="TH SarabunPSK" w:cs="TH SarabunPSK"/>
          <w:color w:val="000000" w:themeColor="text1"/>
          <w:sz w:val="32"/>
          <w:szCs w:val="32"/>
        </w:rPr>
        <w:t>Bangyai</w:t>
      </w:r>
      <w:proofErr w:type="spellEnd"/>
      <w:r w:rsidR="00302108" w:rsidRPr="002E646E">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Provincial Police Station must comply with the announcement. The National Anti-Corruption Commission regarding the criteria for receiving property or other benefits through the ethics of officials, B.E. 2020, is strictly enforced.</w:t>
      </w:r>
    </w:p>
    <w:p w14:paraId="2206B530"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1B32532A" w14:textId="73405797" w:rsidR="008E20F7"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sidRPr="00644330">
        <w:rPr>
          <w:rFonts w:ascii="TH SarabunPSK" w:hAnsi="TH SarabunPSK" w:cs="TH SarabunPSK"/>
          <w:b/>
          <w:bCs/>
          <w:color w:val="000000" w:themeColor="text1"/>
          <w:sz w:val="32"/>
          <w:szCs w:val="32"/>
        </w:rPr>
        <w:t>Measures</w:t>
      </w:r>
      <w:r>
        <w:rPr>
          <w:rFonts w:ascii="TH SarabunPSK" w:hAnsi="TH SarabunPSK" w:cs="TH SarabunPSK"/>
          <w:color w:val="000000" w:themeColor="text1"/>
          <w:sz w:val="32"/>
          <w:szCs w:val="32"/>
        </w:rPr>
        <w:t>…</w:t>
      </w:r>
    </w:p>
    <w:p w14:paraId="08BA4A3B" w14:textId="128C7D7D" w:rsidR="00E0656A" w:rsidRDefault="008E20F7" w:rsidP="0030210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-4-</w:t>
      </w: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01DAD4E9"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 xml:space="preserve">Failure to be aware of this policy announcement and/or related laws cannot be used as an </w:t>
      </w:r>
      <w:proofErr w:type="spellStart"/>
      <w:r w:rsidRPr="00644330">
        <w:rPr>
          <w:rFonts w:ascii="TH SarabunPSK" w:hAnsi="TH SarabunPSK" w:cs="TH SarabunPSK"/>
          <w:color w:val="000000" w:themeColor="text1"/>
          <w:sz w:val="32"/>
          <w:szCs w:val="32"/>
        </w:rPr>
        <w:t>excuse.In</w:t>
      </w:r>
      <w:proofErr w:type="spellEnd"/>
      <w:r w:rsidRPr="00644330">
        <w:rPr>
          <w:rFonts w:ascii="TH SarabunPSK" w:hAnsi="TH SarabunPSK" w:cs="TH SarabunPSK"/>
          <w:color w:val="000000" w:themeColor="text1"/>
          <w:sz w:val="32"/>
          <w:szCs w:val="32"/>
        </w:rPr>
        <w:t xml:space="preserve"> not being able to comply</w:t>
      </w:r>
    </w:p>
    <w:p w14:paraId="3966109F" w14:textId="1AFF1D9F"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proofErr w:type="spellStart"/>
      <w:r w:rsidRPr="00644330">
        <w:rPr>
          <w:rFonts w:ascii="TH SarabunPSK" w:hAnsi="TH SarabunPSK" w:cs="TH SarabunPSK"/>
          <w:color w:val="000000" w:themeColor="text1"/>
          <w:sz w:val="32"/>
          <w:szCs w:val="32"/>
        </w:rPr>
        <w:t>duties.In</w:t>
      </w:r>
      <w:proofErr w:type="spellEnd"/>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52CC2CD5"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proofErr w:type="spellStart"/>
      <w:r w:rsidR="00302108">
        <w:rPr>
          <w:rFonts w:ascii="TH SarabunPSK" w:hAnsi="TH SarabunPSK" w:cs="TH SarabunPSK"/>
          <w:color w:val="000000" w:themeColor="text1"/>
          <w:sz w:val="32"/>
          <w:szCs w:val="32"/>
        </w:rPr>
        <w:t>Bangyai</w:t>
      </w:r>
      <w:proofErr w:type="spellEnd"/>
      <w:r w:rsidR="00B842E5" w:rsidRPr="00644330">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Provincial Police Station Declaration of intent to manage the agency Honestly, honestly, transparently and in accordance with the principles of good governance. by disseminating publicity to police officers under its jurisdiction and external stakeholders know</w:t>
      </w:r>
    </w:p>
    <w:p w14:paraId="09702EB3" w14:textId="3352C827"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proofErr w:type="spellStart"/>
      <w:r w:rsidR="00302108">
        <w:rPr>
          <w:rFonts w:ascii="TH SarabunPSK" w:hAnsi="TH SarabunPSK" w:cs="TH SarabunPSK"/>
          <w:color w:val="000000" w:themeColor="text1"/>
          <w:sz w:val="32"/>
          <w:szCs w:val="32"/>
        </w:rPr>
        <w:t>Bangyai</w:t>
      </w:r>
      <w:proofErr w:type="spellEnd"/>
      <w:r w:rsidR="00876430">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Police Station as soon as possible.</w:t>
      </w:r>
    </w:p>
    <w:p w14:paraId="74758EC3" w14:textId="58BCD277"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proofErr w:type="spellStart"/>
      <w:r w:rsidR="00302108">
        <w:rPr>
          <w:rFonts w:ascii="TH SarabunPSK" w:hAnsi="TH SarabunPSK" w:cs="TH SarabunPSK"/>
          <w:color w:val="000000" w:themeColor="text1"/>
          <w:sz w:val="32"/>
          <w:szCs w:val="32"/>
        </w:rPr>
        <w:t>Bangyai</w:t>
      </w:r>
      <w:proofErr w:type="spellEnd"/>
      <w:r w:rsidR="00277808">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488A8A65"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w:t>
      </w:r>
      <w:r w:rsidR="00E0656A">
        <w:rPr>
          <w:rFonts w:ascii="TH SarabunPSK" w:hAnsi="TH SarabunPSK" w:cs="TH SarabunPSK"/>
          <w:color w:val="000000" w:themeColor="text1"/>
          <w:sz w:val="32"/>
          <w:szCs w:val="32"/>
        </w:rPr>
        <w:t xml:space="preserve">artment </w:t>
      </w:r>
      <w:proofErr w:type="spellStart"/>
      <w:r w:rsidR="00302108">
        <w:rPr>
          <w:rFonts w:ascii="TH SarabunPSK" w:hAnsi="TH SarabunPSK" w:cs="TH SarabunPSK"/>
          <w:color w:val="000000" w:themeColor="text1"/>
          <w:sz w:val="32"/>
          <w:szCs w:val="32"/>
        </w:rPr>
        <w:t>Bangyai</w:t>
      </w:r>
      <w:proofErr w:type="spellEnd"/>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Province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4EF1925A"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 </w:t>
      </w:r>
      <w:proofErr w:type="spellStart"/>
      <w:r w:rsidR="00302108">
        <w:rPr>
          <w:rFonts w:ascii="TH SarabunPSK" w:hAnsi="TH SarabunPSK" w:cs="TH SarabunPSK"/>
          <w:color w:val="000000" w:themeColor="text1"/>
          <w:sz w:val="32"/>
          <w:szCs w:val="32"/>
        </w:rPr>
        <w:t>Bangyai</w:t>
      </w:r>
      <w:proofErr w:type="spellEnd"/>
      <w:r w:rsidR="00B37FA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Provincial Police Station office</w:t>
      </w:r>
    </w:p>
    <w:p w14:paraId="0C581520" w14:textId="77777777" w:rsidR="00302108"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w:t>
      </w:r>
      <w:r w:rsidR="00277808" w:rsidRPr="00277808">
        <w:rPr>
          <w:rFonts w:ascii="TH SarabunPSK" w:hAnsi="TH SarabunPSK" w:cs="TH SarabunPSK"/>
          <w:color w:val="FF0000"/>
          <w:sz w:val="32"/>
          <w:szCs w:val="32"/>
        </w:rPr>
        <w:t xml:space="preserve"> </w:t>
      </w:r>
      <w:proofErr w:type="spellStart"/>
      <w:r w:rsidR="00302108">
        <w:rPr>
          <w:rFonts w:ascii="TH SarabunPSK" w:hAnsi="TH SarabunPSK" w:cs="TH SarabunPSK"/>
          <w:color w:val="000000" w:themeColor="text1"/>
          <w:sz w:val="32"/>
          <w:szCs w:val="32"/>
        </w:rPr>
        <w:t>Bangyai</w:t>
      </w:r>
      <w:proofErr w:type="spellEnd"/>
      <w:r w:rsidR="00277808" w:rsidRPr="00277808">
        <w:rPr>
          <w:rFonts w:ascii="TH SarabunPSK" w:hAnsi="TH SarabunPSK" w:cs="TH SarabunPSK"/>
          <w:sz w:val="32"/>
          <w:szCs w:val="32"/>
        </w:rPr>
        <w:t xml:space="preserve"> Police Station, No. </w:t>
      </w:r>
      <w:r w:rsidR="00302108" w:rsidRPr="00302108">
        <w:rPr>
          <w:rFonts w:ascii="TH SarabunPSK" w:hAnsi="TH SarabunPSK" w:cs="TH SarabunPSK"/>
          <w:sz w:val="32"/>
          <w:szCs w:val="32"/>
          <w:cs/>
        </w:rPr>
        <w:t xml:space="preserve">9/323 </w:t>
      </w:r>
      <w:r w:rsidR="00302108" w:rsidRPr="00302108">
        <w:rPr>
          <w:rFonts w:ascii="TH SarabunPSK" w:hAnsi="TH SarabunPSK" w:cs="TH SarabunPSK"/>
          <w:sz w:val="32"/>
          <w:szCs w:val="32"/>
        </w:rPr>
        <w:t xml:space="preserve">Village No. </w:t>
      </w:r>
      <w:r w:rsidR="00302108" w:rsidRPr="00302108">
        <w:rPr>
          <w:rFonts w:ascii="TH SarabunPSK" w:hAnsi="TH SarabunPSK" w:cs="TH SarabunPSK"/>
          <w:sz w:val="32"/>
          <w:szCs w:val="32"/>
          <w:cs/>
        </w:rPr>
        <w:t>6</w:t>
      </w:r>
      <w:r w:rsidR="00302108" w:rsidRPr="00302108">
        <w:rPr>
          <w:rFonts w:ascii="TH SarabunPSK" w:hAnsi="TH SarabunPSK" w:cs="TH SarabunPSK"/>
          <w:sz w:val="32"/>
          <w:szCs w:val="32"/>
        </w:rPr>
        <w:t xml:space="preserve">, </w:t>
      </w:r>
      <w:proofErr w:type="spellStart"/>
      <w:r w:rsidR="00302108" w:rsidRPr="00302108">
        <w:rPr>
          <w:rFonts w:ascii="TH SarabunPSK" w:hAnsi="TH SarabunPSK" w:cs="TH SarabunPSK"/>
          <w:sz w:val="32"/>
          <w:szCs w:val="32"/>
        </w:rPr>
        <w:t>Bangyai</w:t>
      </w:r>
      <w:proofErr w:type="spellEnd"/>
      <w:r w:rsidR="00302108" w:rsidRPr="00302108">
        <w:rPr>
          <w:rFonts w:ascii="TH SarabunPSK" w:hAnsi="TH SarabunPSK" w:cs="TH SarabunPSK"/>
          <w:sz w:val="32"/>
          <w:szCs w:val="32"/>
        </w:rPr>
        <w:t xml:space="preserve"> City Village Road, </w:t>
      </w:r>
      <w:proofErr w:type="spellStart"/>
      <w:r w:rsidR="00302108" w:rsidRPr="00302108">
        <w:rPr>
          <w:rFonts w:ascii="TH SarabunPSK" w:hAnsi="TH SarabunPSK" w:cs="TH SarabunPSK"/>
          <w:sz w:val="32"/>
          <w:szCs w:val="32"/>
        </w:rPr>
        <w:t>Saothong</w:t>
      </w:r>
      <w:proofErr w:type="spellEnd"/>
      <w:r w:rsidR="00302108" w:rsidRPr="00302108">
        <w:rPr>
          <w:rFonts w:ascii="TH SarabunPSK" w:hAnsi="TH SarabunPSK" w:cs="TH SarabunPSK"/>
          <w:sz w:val="32"/>
          <w:szCs w:val="32"/>
        </w:rPr>
        <w:t xml:space="preserve"> Hin Subdistrict, </w:t>
      </w:r>
      <w:proofErr w:type="spellStart"/>
      <w:r w:rsidR="00302108" w:rsidRPr="00302108">
        <w:rPr>
          <w:rFonts w:ascii="TH SarabunPSK" w:hAnsi="TH SarabunPSK" w:cs="TH SarabunPSK"/>
          <w:sz w:val="32"/>
          <w:szCs w:val="32"/>
        </w:rPr>
        <w:t>Bangyai</w:t>
      </w:r>
      <w:proofErr w:type="spellEnd"/>
      <w:r w:rsidR="00302108" w:rsidRPr="00302108">
        <w:rPr>
          <w:rFonts w:ascii="TH SarabunPSK" w:hAnsi="TH SarabunPSK" w:cs="TH SarabunPSK"/>
          <w:sz w:val="32"/>
          <w:szCs w:val="32"/>
        </w:rPr>
        <w:t xml:space="preserve"> District, Nonthaburi Province </w:t>
      </w:r>
      <w:r w:rsidR="00302108" w:rsidRPr="00302108">
        <w:rPr>
          <w:rFonts w:ascii="TH SarabunPSK" w:hAnsi="TH SarabunPSK" w:cs="TH SarabunPSK"/>
          <w:sz w:val="32"/>
          <w:szCs w:val="32"/>
          <w:cs/>
        </w:rPr>
        <w:t>11140</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p>
    <w:p w14:paraId="61E3548D" w14:textId="6A0FA2E2" w:rsidR="00932E7D" w:rsidRPr="00932E7D" w:rsidRDefault="00302108" w:rsidP="00302108">
      <w:pPr>
        <w:spacing w:before="120" w:after="0" w:line="216" w:lineRule="auto"/>
        <w:ind w:firstLine="720"/>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 xml:space="preserve"> </w:t>
      </w:r>
      <w:r w:rsidR="00932E7D" w:rsidRPr="00932E7D">
        <w:rPr>
          <w:rFonts w:ascii="TH SarabunPSK" w:hAnsi="TH SarabunPSK" w:cs="TH SarabunPSK"/>
          <w:color w:val="000000" w:themeColor="text1"/>
          <w:sz w:val="32"/>
          <w:szCs w:val="32"/>
        </w:rPr>
        <w:t xml:space="preserve">3. By telephone number </w:t>
      </w:r>
      <w:r w:rsidR="00685F52">
        <w:rPr>
          <w:rFonts w:ascii="TH SarabunPSK" w:hAnsi="TH SarabunPSK" w:cs="TH SarabunPSK"/>
          <w:color w:val="000000" w:themeColor="text1"/>
          <w:sz w:val="32"/>
          <w:szCs w:val="32"/>
        </w:rPr>
        <w:t xml:space="preserve"> 02 </w:t>
      </w:r>
      <w:r>
        <w:rPr>
          <w:rFonts w:ascii="TH SarabunPSK" w:hAnsi="TH SarabunPSK" w:cs="TH SarabunPSK"/>
          <w:color w:val="000000" w:themeColor="text1"/>
          <w:sz w:val="32"/>
          <w:szCs w:val="32"/>
        </w:rPr>
        <w:t>595 0660</w:t>
      </w:r>
    </w:p>
    <w:p w14:paraId="51A90749" w14:textId="77777777" w:rsidR="0053275A" w:rsidRDefault="0053275A" w:rsidP="00F44B8E">
      <w:pPr>
        <w:spacing w:before="120" w:after="0" w:line="216" w:lineRule="auto"/>
        <w:jc w:val="center"/>
        <w:rPr>
          <w:rFonts w:ascii="TH SarabunPSK" w:hAnsi="TH SarabunPSK" w:cs="TH SarabunPSK"/>
          <w:color w:val="000000" w:themeColor="text1"/>
          <w:sz w:val="32"/>
          <w:szCs w:val="32"/>
        </w:rPr>
      </w:pPr>
    </w:p>
    <w:p w14:paraId="2F6BC309" w14:textId="77777777" w:rsidR="00E0656A" w:rsidRDefault="00E0656A" w:rsidP="00F44B8E">
      <w:pPr>
        <w:spacing w:before="120" w:after="0" w:line="216" w:lineRule="auto"/>
        <w:jc w:val="center"/>
        <w:rPr>
          <w:rFonts w:ascii="TH SarabunPSK" w:hAnsi="TH SarabunPSK" w:cs="TH SarabunPSK"/>
          <w:color w:val="000000" w:themeColor="text1"/>
          <w:sz w:val="32"/>
          <w:szCs w:val="32"/>
        </w:rPr>
      </w:pPr>
    </w:p>
    <w:p w14:paraId="5AB4D5E6" w14:textId="77777777" w:rsidR="00302108" w:rsidRDefault="00856FE4" w:rsidP="0030210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4</w:t>
      </w:r>
      <w:r w:rsidRPr="00856FE4">
        <w:rPr>
          <w:rFonts w:ascii="TH SarabunPSK" w:hAnsi="TH SarabunPSK" w:cs="TH SarabunPSK"/>
          <w:color w:val="000000" w:themeColor="text1"/>
          <w:sz w:val="32"/>
          <w:szCs w:val="32"/>
        </w:rPr>
        <w:t>. Via Email</w:t>
      </w:r>
      <w:r>
        <w:rPr>
          <w:rFonts w:ascii="TH SarabunPSK" w:hAnsi="TH SarabunPSK" w:cs="TH SarabunPSK"/>
          <w:color w:val="000000" w:themeColor="text1"/>
          <w:sz w:val="32"/>
          <w:szCs w:val="32"/>
        </w:rPr>
        <w:t>…</w:t>
      </w:r>
    </w:p>
    <w:p w14:paraId="663F222C" w14:textId="2F22877F" w:rsidR="008E20F7" w:rsidRDefault="008E20F7" w:rsidP="0030210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-5-</w:t>
      </w:r>
    </w:p>
    <w:p w14:paraId="620A0DDD" w14:textId="46A7466A" w:rsidR="00932E7D" w:rsidRPr="00932E7D" w:rsidRDefault="00932E7D" w:rsidP="00302108">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xml:space="preserve">. </w:t>
      </w:r>
      <w:r w:rsidR="00927233">
        <w:rPr>
          <w:rFonts w:ascii="TH SarabunIT๙" w:hAnsi="TH SarabunIT๙" w:cs="TH SarabunIT๙"/>
          <w:sz w:val="32"/>
          <w:szCs w:val="32"/>
        </w:rPr>
        <w:t xml:space="preserve">Email : </w:t>
      </w:r>
      <w:proofErr w:type="spellStart"/>
      <w:r w:rsidR="00302108">
        <w:rPr>
          <w:rFonts w:ascii="TH SarabunPSK" w:hAnsi="TH SarabunPSK" w:cs="TH SarabunPSK"/>
          <w:color w:val="000000" w:themeColor="text1"/>
          <w:sz w:val="32"/>
          <w:szCs w:val="32"/>
        </w:rPr>
        <w:t>Bangyai</w:t>
      </w:r>
      <w:r w:rsidR="00685F52" w:rsidRPr="00685F52">
        <w:rPr>
          <w:rFonts w:ascii="TH SarabunIT๙" w:hAnsi="TH SarabunIT๙" w:cs="TH SarabunIT๙"/>
          <w:color w:val="000000"/>
          <w:sz w:val="32"/>
          <w:szCs w:val="40"/>
          <w:shd w:val="clear" w:color="auto" w:fill="FFFFFF"/>
        </w:rPr>
        <w:t>police</w:t>
      </w:r>
      <w:proofErr w:type="spellEnd"/>
      <w:r w:rsidR="005C2E87" w:rsidRPr="005C2E87">
        <w:rPr>
          <w:rFonts w:ascii="Angsana New" w:hAnsi="Angsana New" w:cs="Angsana New" w:hint="cs"/>
          <w:color w:val="000000"/>
          <w:sz w:val="24"/>
          <w:szCs w:val="32"/>
          <w:shd w:val="clear" w:color="auto" w:fill="FFFFFF"/>
          <w:cs/>
        </w:rPr>
        <w:t>191</w:t>
      </w:r>
      <w:r w:rsidR="00685F52" w:rsidRPr="00685F52">
        <w:rPr>
          <w:rFonts w:ascii="TH SarabunIT๙" w:hAnsi="TH SarabunIT๙" w:cs="TH SarabunIT๙"/>
          <w:color w:val="000000"/>
          <w:sz w:val="32"/>
          <w:szCs w:val="40"/>
          <w:shd w:val="clear" w:color="auto" w:fill="FFFFFF"/>
        </w:rPr>
        <w:t>@</w:t>
      </w:r>
      <w:r w:rsidR="00302108">
        <w:rPr>
          <w:rFonts w:ascii="TH SarabunIT๙" w:hAnsi="TH SarabunIT๙" w:cs="TH SarabunIT๙"/>
          <w:color w:val="000000"/>
          <w:sz w:val="32"/>
          <w:szCs w:val="40"/>
          <w:shd w:val="clear" w:color="auto" w:fill="FFFFFF"/>
        </w:rPr>
        <w:t>g</w:t>
      </w:r>
      <w:r w:rsidR="00685F52" w:rsidRPr="00685F52">
        <w:rPr>
          <w:rFonts w:ascii="TH SarabunIT๙" w:hAnsi="TH SarabunIT๙" w:cs="TH SarabunIT๙"/>
          <w:color w:val="000000"/>
          <w:sz w:val="32"/>
          <w:szCs w:val="40"/>
          <w:shd w:val="clear" w:color="auto" w:fill="FFFFFF"/>
        </w:rPr>
        <w:t>mail.com</w:t>
      </w:r>
      <w:r w:rsidR="00685F52" w:rsidRPr="00685F52">
        <w:rPr>
          <w:rFonts w:ascii="TH SarabunIT๙" w:hAnsi="TH SarabunIT๙" w:cs="TH SarabunIT๙"/>
          <w:sz w:val="44"/>
          <w:szCs w:val="44"/>
        </w:rPr>
        <w:t xml:space="preserve"> </w:t>
      </w:r>
    </w:p>
    <w:p w14:paraId="3F4659F5" w14:textId="77777777" w:rsidR="00302108" w:rsidRDefault="00932E7D" w:rsidP="00302108">
      <w:pPr>
        <w:spacing w:after="0" w:line="20" w:lineRule="atLeast"/>
        <w:jc w:val="thaiDistribute"/>
        <w:rPr>
          <w:rFonts w:ascii="TH SarabunIT๙" w:hAnsi="TH SarabunIT๙" w:cs="TH SarabunIT๙"/>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927233" w:rsidRPr="00D2750D">
        <w:rPr>
          <w:rFonts w:ascii="TH SarabunPSK" w:hAnsi="TH SarabunPSK" w:cs="TH SarabunPSK"/>
          <w:color w:val="000000" w:themeColor="text1"/>
          <w:sz w:val="28"/>
        </w:rPr>
        <w:t>Provincial Police Station website</w:t>
      </w:r>
      <w:r w:rsidR="00927233">
        <w:rPr>
          <w:rFonts w:ascii="TH SarabunIT๙" w:hAnsi="TH SarabunIT๙" w:cs="TH SarabunIT๙"/>
          <w:sz w:val="32"/>
          <w:szCs w:val="32"/>
        </w:rPr>
        <w:t xml:space="preserve"> :</w:t>
      </w:r>
      <w:r w:rsidR="00685F52">
        <w:rPr>
          <w:rFonts w:ascii="TH SarabunIT๙" w:hAnsi="TH SarabunIT๙" w:cs="TH SarabunIT๙"/>
          <w:sz w:val="32"/>
          <w:szCs w:val="32"/>
        </w:rPr>
        <w:t xml:space="preserve"> </w:t>
      </w:r>
      <w:r w:rsidR="00927233">
        <w:rPr>
          <w:rFonts w:ascii="TH SarabunIT๙" w:hAnsi="TH SarabunIT๙" w:cs="TH SarabunIT๙"/>
          <w:sz w:val="32"/>
          <w:szCs w:val="32"/>
        </w:rPr>
        <w:t xml:space="preserve"> </w:t>
      </w:r>
      <w:r w:rsidR="00685F52" w:rsidRPr="00685F52">
        <w:rPr>
          <w:rFonts w:ascii="TH SarabunIT๙" w:hAnsi="TH SarabunIT๙" w:cs="TH SarabunIT๙"/>
          <w:sz w:val="32"/>
          <w:szCs w:val="32"/>
        </w:rPr>
        <w:t>www.</w:t>
      </w:r>
      <w:r w:rsidR="00302108" w:rsidRPr="00302108">
        <w:t xml:space="preserve"> </w:t>
      </w:r>
      <w:r w:rsidR="00302108" w:rsidRPr="00302108">
        <w:rPr>
          <w:rFonts w:ascii="TH SarabunIT๙" w:hAnsi="TH SarabunIT๙" w:cs="TH SarabunIT๙"/>
          <w:sz w:val="32"/>
          <w:szCs w:val="32"/>
        </w:rPr>
        <w:t>bangyai.nonthaburi.police.go.th</w:t>
      </w:r>
    </w:p>
    <w:p w14:paraId="444BF44E" w14:textId="56E23634" w:rsidR="00932E7D" w:rsidRDefault="00D2750D" w:rsidP="00302108">
      <w:pPr>
        <w:spacing w:after="0" w:line="20" w:lineRule="atLeast"/>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6BF93791"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and sending the matter to the agency for consideration The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 xml:space="preserve">“Let the commander use his discretion to give orders.as appropriate to protect the complainant, witnesses, and persons providing information in the investigation Don't let yourself suffer danger or </w:t>
      </w:r>
      <w:proofErr w:type="spellStart"/>
      <w:r w:rsidRPr="00D2750D">
        <w:rPr>
          <w:rFonts w:ascii="TH SarabunPSK" w:hAnsi="TH SarabunPSK" w:cs="TH SarabunPSK"/>
          <w:color w:val="000000" w:themeColor="text1"/>
          <w:sz w:val="32"/>
          <w:szCs w:val="32"/>
        </w:rPr>
        <w:t>suffering.Unfairness</w:t>
      </w:r>
      <w:proofErr w:type="spellEnd"/>
      <w:r w:rsidRPr="00D2750D">
        <w:rPr>
          <w:rFonts w:ascii="TH SarabunPSK" w:hAnsi="TH SarabunPSK" w:cs="TH SarabunPSK"/>
          <w:color w:val="000000" w:themeColor="text1"/>
          <w:sz w:val="32"/>
          <w:szCs w:val="32"/>
        </w:rPr>
        <w:t xml:space="preserve">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 xml:space="preserve">In the case where the name of the accused is specified Must protect both the complainant and the respondent. Because the matter has not yet gone through the fact-checking </w:t>
      </w:r>
      <w:proofErr w:type="spellStart"/>
      <w:r w:rsidRPr="00D2750D">
        <w:rPr>
          <w:rFonts w:ascii="TH SarabunPSK" w:hAnsi="TH SarabunPSK" w:cs="TH SarabunPSK"/>
          <w:color w:val="000000" w:themeColor="text1"/>
          <w:sz w:val="32"/>
          <w:szCs w:val="32"/>
        </w:rPr>
        <w:t>process.And</w:t>
      </w:r>
      <w:proofErr w:type="spellEnd"/>
      <w:r w:rsidRPr="00D2750D">
        <w:rPr>
          <w:rFonts w:ascii="TH SarabunPSK" w:hAnsi="TH SarabunPSK" w:cs="TH SarabunPSK"/>
          <w:color w:val="000000" w:themeColor="text1"/>
          <w:sz w:val="32"/>
          <w:szCs w:val="32"/>
        </w:rPr>
        <w:t xml:space="preserve">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7CF5D83D"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5C2E87">
        <w:rPr>
          <w:rFonts w:ascii="TH SarabunPSK" w:hAnsi="TH SarabunPSK" w:cs="TH SarabunPSK" w:hint="cs"/>
          <w:color w:val="000000" w:themeColor="text1"/>
          <w:sz w:val="32"/>
          <w:szCs w:val="32"/>
          <w:cs/>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4F9DF5B5" w:rsidR="008E20F7" w:rsidRPr="00B842E5" w:rsidRDefault="008E20F7" w:rsidP="008E20F7">
      <w:pPr>
        <w:spacing w:before="120" w:after="0" w:line="216" w:lineRule="auto"/>
        <w:jc w:val="thaiDistribute"/>
        <w:rPr>
          <w:rFonts w:ascii="TH SarabunPSK" w:hAnsi="TH SarabunPSK" w:cs="TH SarabunPSK"/>
          <w:color w:val="000000" w:themeColor="text1"/>
          <w:sz w:val="14"/>
          <w:szCs w:val="14"/>
        </w:rPr>
      </w:pPr>
    </w:p>
    <w:p w14:paraId="5EDA2BC1" w14:textId="58753EBD"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95A70">
        <w:rPr>
          <w:rFonts w:ascii="TH SarabunPSK" w:hAnsi="TH SarabunPSK" w:cs="TH SarabunPSK"/>
          <w:color w:val="000000" w:themeColor="text1"/>
          <w:sz w:val="32"/>
          <w:szCs w:val="32"/>
        </w:rPr>
        <w:t>Announced on march</w:t>
      </w:r>
      <w:r w:rsidR="00B842E5" w:rsidRPr="00B842E5">
        <w:rPr>
          <w:rFonts w:ascii="TH SarabunPSK" w:hAnsi="TH SarabunPSK" w:cs="TH SarabunPSK"/>
          <w:color w:val="000000" w:themeColor="text1"/>
          <w:sz w:val="32"/>
          <w:szCs w:val="32"/>
        </w:rPr>
        <w:t xml:space="preserve"> </w:t>
      </w:r>
      <w:r w:rsidR="002F6D4E">
        <w:rPr>
          <w:rFonts w:ascii="TH SarabunPSK" w:hAnsi="TH SarabunPSK" w:cs="TH SarabunPSK" w:hint="cs"/>
          <w:color w:val="000000" w:themeColor="text1"/>
          <w:sz w:val="32"/>
          <w:szCs w:val="32"/>
          <w:cs/>
        </w:rPr>
        <w:t>9</w:t>
      </w:r>
      <w:r w:rsidR="00B842E5" w:rsidRPr="00B842E5">
        <w:rPr>
          <w:rFonts w:ascii="TH SarabunPSK" w:hAnsi="TH SarabunPSK" w:cs="TH SarabunPSK"/>
          <w:color w:val="000000" w:themeColor="text1"/>
          <w:sz w:val="32"/>
          <w:szCs w:val="32"/>
        </w:rPr>
        <w:t>,202</w:t>
      </w:r>
      <w:r w:rsidR="002F6D4E">
        <w:rPr>
          <w:rFonts w:ascii="TH SarabunPSK" w:hAnsi="TH SarabunPSK" w:cs="TH SarabunPSK" w:hint="cs"/>
          <w:color w:val="000000" w:themeColor="text1"/>
          <w:sz w:val="32"/>
          <w:szCs w:val="32"/>
          <w:cs/>
        </w:rPr>
        <w:t>6</w:t>
      </w:r>
      <w:r w:rsidR="00B842E5" w:rsidRPr="00B842E5">
        <w:rPr>
          <w:noProof/>
        </w:rPr>
        <w:t xml:space="preserve"> </w:t>
      </w:r>
    </w:p>
    <w:p w14:paraId="3FC19C82" w14:textId="45613D44" w:rsidR="00B842E5" w:rsidRPr="00B842E5" w:rsidRDefault="00940C83" w:rsidP="00381254">
      <w:pPr>
        <w:spacing w:after="0" w:line="240" w:lineRule="auto"/>
        <w:rPr>
          <w:rFonts w:ascii="TH SarabunPSK" w:hAnsi="TH SarabunPSK" w:cs="TH SarabunPSK"/>
          <w:color w:val="000000" w:themeColor="text1"/>
          <w:sz w:val="12"/>
          <w:szCs w:val="12"/>
          <w:cs/>
        </w:rPr>
      </w:pPr>
      <w:r>
        <w:rPr>
          <w:noProof/>
        </w:rPr>
        <w:drawing>
          <wp:anchor distT="0" distB="0" distL="114300" distR="114300" simplePos="0" relativeHeight="251660288" behindDoc="1" locked="0" layoutInCell="1" allowOverlap="1" wp14:anchorId="3230DE7D" wp14:editId="5D2CD2F8">
            <wp:simplePos x="0" y="0"/>
            <wp:positionH relativeFrom="column">
              <wp:posOffset>3547745</wp:posOffset>
            </wp:positionH>
            <wp:positionV relativeFrom="paragraph">
              <wp:posOffset>52705</wp:posOffset>
            </wp:positionV>
            <wp:extent cx="1391920" cy="590550"/>
            <wp:effectExtent l="0" t="0" r="0" b="0"/>
            <wp:wrapNone/>
            <wp:docPr id="209746654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66547" name="รูปภาพ 1"/>
                    <pic:cNvPicPr>
                      <a:picLocks noChangeAspect="1"/>
                    </pic:cNvPicPr>
                  </pic:nvPicPr>
                  <pic:blipFill rotWithShape="1">
                    <a:blip r:embed="rId7" cstate="print">
                      <a:extLst>
                        <a:ext uri="{28A0092B-C50C-407E-A947-70E740481C1C}">
                          <a14:useLocalDpi xmlns:a14="http://schemas.microsoft.com/office/drawing/2010/main" val="0"/>
                        </a:ext>
                      </a:extLst>
                    </a:blip>
                    <a:srcRect r="67273" b="75314"/>
                    <a:stretch/>
                  </pic:blipFill>
                  <pic:spPr bwMode="auto">
                    <a:xfrm>
                      <a:off x="0" y="0"/>
                      <a:ext cx="1391920" cy="590550"/>
                    </a:xfrm>
                    <a:prstGeom prst="rect">
                      <a:avLst/>
                    </a:prstGeom>
                    <a:ln>
                      <a:noFill/>
                    </a:ln>
                    <a:extLst>
                      <a:ext uri="{53640926-AAD7-44D8-BBD7-CCE9431645EC}">
                        <a14:shadowObscured xmlns:a14="http://schemas.microsoft.com/office/drawing/2010/main"/>
                      </a:ext>
                    </a:extLst>
                  </pic:spPr>
                </pic:pic>
              </a:graphicData>
            </a:graphic>
          </wp:anchor>
        </w:drawing>
      </w:r>
    </w:p>
    <w:p w14:paraId="519A5D47" w14:textId="16FBBBD1" w:rsidR="00381254" w:rsidRPr="00B842E5" w:rsidRDefault="00381254" w:rsidP="00381254">
      <w:pPr>
        <w:spacing w:after="0" w:line="240" w:lineRule="auto"/>
        <w:rPr>
          <w:rFonts w:ascii="TH SarabunPSK" w:hAnsi="TH SarabunPSK" w:cs="TH SarabunPSK"/>
          <w:color w:val="000000" w:themeColor="text1"/>
          <w:sz w:val="10"/>
          <w:szCs w:val="10"/>
        </w:rPr>
      </w:pPr>
    </w:p>
    <w:p w14:paraId="06119CE4" w14:textId="25DA5E52" w:rsidR="00C40B65" w:rsidRDefault="00381254" w:rsidP="00B842E5">
      <w:pPr>
        <w:pStyle w:val="a3"/>
        <w:spacing w:before="0" w:beforeAutospacing="0" w:after="0" w:afterAutospacing="0" w:line="380" w:lineRule="exact"/>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395A70">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 xml:space="preserve">  Police Colonel </w:t>
      </w:r>
      <w:r w:rsidR="00551D68">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p>
    <w:p w14:paraId="1899BDEF" w14:textId="77777777" w:rsidR="00C40B65" w:rsidRDefault="00C40B65" w:rsidP="00B842E5">
      <w:pPr>
        <w:pStyle w:val="a3"/>
        <w:spacing w:before="0" w:beforeAutospacing="0" w:after="0" w:afterAutospacing="0" w:line="380" w:lineRule="exact"/>
        <w:rPr>
          <w:rFonts w:ascii="TH SarabunPSK" w:hAnsi="TH SarabunPSK" w:cs="TH SarabunPSK"/>
          <w:color w:val="000000" w:themeColor="text1"/>
          <w:sz w:val="32"/>
          <w:szCs w:val="32"/>
        </w:rPr>
      </w:pPr>
    </w:p>
    <w:p w14:paraId="5EA3DDA8" w14:textId="09FE6CFB" w:rsidR="00EA04BA" w:rsidRPr="008401DF" w:rsidRDefault="00EA04BA" w:rsidP="00B842E5">
      <w:pPr>
        <w:pStyle w:val="a3"/>
        <w:spacing w:before="0" w:beforeAutospacing="0" w:after="0" w:afterAutospacing="0" w:line="380" w:lineRule="exact"/>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B842E5">
        <w:rPr>
          <w:rFonts w:ascii="TH SarabunPSK" w:hAnsi="TH SarabunPSK" w:cs="TH SarabunPSK" w:hint="cs"/>
          <w:color w:val="000000" w:themeColor="text1"/>
          <w:sz w:val="32"/>
          <w:szCs w:val="32"/>
          <w:cs/>
        </w:rPr>
        <w:t xml:space="preserve">                                       </w:t>
      </w:r>
      <w:r w:rsidR="00395A70">
        <w:rPr>
          <w:rFonts w:ascii="TH SarabunPSK" w:hAnsi="TH SarabunPSK" w:cs="TH SarabunPSK"/>
          <w:color w:val="000000" w:themeColor="text1"/>
          <w:sz w:val="32"/>
          <w:szCs w:val="32"/>
        </w:rPr>
        <w:t xml:space="preserve">                           </w:t>
      </w:r>
      <w:r w:rsidR="00B842E5">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 xml:space="preserve">  </w:t>
      </w:r>
      <w:proofErr w:type="spellStart"/>
      <w:r w:rsidR="00302108">
        <w:rPr>
          <w:rFonts w:ascii="TH SarabunPSK" w:hAnsi="TH SarabunPSK" w:cs="TH SarabunPSK"/>
          <w:color w:val="000000" w:themeColor="text1"/>
          <w:sz w:val="32"/>
          <w:szCs w:val="32"/>
        </w:rPr>
        <w:t>Siraphop</w:t>
      </w:r>
      <w:proofErr w:type="spellEnd"/>
      <w:r w:rsidR="00302108">
        <w:rPr>
          <w:rFonts w:ascii="TH SarabunPSK" w:hAnsi="TH SarabunPSK" w:cs="TH SarabunPSK"/>
          <w:color w:val="000000" w:themeColor="text1"/>
          <w:sz w:val="32"/>
          <w:szCs w:val="32"/>
        </w:rPr>
        <w:t xml:space="preserve">  Anusiri</w:t>
      </w:r>
      <w:r w:rsidR="0053275A">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z w:val="32"/>
          <w:szCs w:val="32"/>
        </w:rPr>
        <w:t>)</w:t>
      </w:r>
    </w:p>
    <w:p w14:paraId="48F32CD7" w14:textId="12930AA7"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395A70">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pacing w:val="-2"/>
          <w:sz w:val="32"/>
          <w:szCs w:val="32"/>
        </w:rPr>
        <w:t xml:space="preserve">Superintendent of </w:t>
      </w:r>
      <w:proofErr w:type="spellStart"/>
      <w:r w:rsidR="00302108">
        <w:rPr>
          <w:rFonts w:ascii="TH SarabunPSK" w:hAnsi="TH SarabunPSK" w:cs="TH SarabunPSK"/>
          <w:color w:val="000000" w:themeColor="text1"/>
          <w:sz w:val="32"/>
          <w:szCs w:val="32"/>
        </w:rPr>
        <w:t>Bangyai</w:t>
      </w:r>
      <w:proofErr w:type="spellEnd"/>
      <w:r w:rsidR="0053275A">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z w:val="32"/>
          <w:szCs w:val="32"/>
        </w:rPr>
        <w:t>Police Station</w:t>
      </w:r>
    </w:p>
    <w:sectPr w:rsidR="008401DF" w:rsidRPr="008401DF" w:rsidSect="00316EF7">
      <w:pgSz w:w="11906" w:h="16838"/>
      <w:pgMar w:top="567"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D8E1" w14:textId="77777777" w:rsidR="00157408" w:rsidRDefault="00157408" w:rsidP="00B842E5">
      <w:pPr>
        <w:spacing w:after="0" w:line="240" w:lineRule="auto"/>
      </w:pPr>
      <w:r>
        <w:separator/>
      </w:r>
    </w:p>
  </w:endnote>
  <w:endnote w:type="continuationSeparator" w:id="0">
    <w:p w14:paraId="3A5A1E1A" w14:textId="77777777" w:rsidR="00157408" w:rsidRDefault="00157408" w:rsidP="00B8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TH SarabunPSK">
    <w:charset w:val="DE"/>
    <w:family w:val="swiss"/>
    <w:pitch w:val="variable"/>
    <w:sig w:usb0="01000003" w:usb1="00000000" w:usb2="00000000" w:usb3="00000000" w:csb0="0001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1569" w14:textId="77777777" w:rsidR="00157408" w:rsidRDefault="00157408" w:rsidP="00B842E5">
      <w:pPr>
        <w:spacing w:after="0" w:line="240" w:lineRule="auto"/>
      </w:pPr>
      <w:r>
        <w:separator/>
      </w:r>
    </w:p>
  </w:footnote>
  <w:footnote w:type="continuationSeparator" w:id="0">
    <w:p w14:paraId="21BBA41B" w14:textId="77777777" w:rsidR="00157408" w:rsidRDefault="00157408" w:rsidP="00B84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54"/>
    <w:rsid w:val="0003366A"/>
    <w:rsid w:val="00034E85"/>
    <w:rsid w:val="00084BE7"/>
    <w:rsid w:val="00086AB4"/>
    <w:rsid w:val="000B6B4B"/>
    <w:rsid w:val="0014285D"/>
    <w:rsid w:val="00157408"/>
    <w:rsid w:val="00161D5A"/>
    <w:rsid w:val="001E257B"/>
    <w:rsid w:val="001E4477"/>
    <w:rsid w:val="00277808"/>
    <w:rsid w:val="002E646E"/>
    <w:rsid w:val="002F6D4E"/>
    <w:rsid w:val="00301FF1"/>
    <w:rsid w:val="00302108"/>
    <w:rsid w:val="00316EF7"/>
    <w:rsid w:val="00381254"/>
    <w:rsid w:val="00395A70"/>
    <w:rsid w:val="003C2E15"/>
    <w:rsid w:val="003F0294"/>
    <w:rsid w:val="00520C82"/>
    <w:rsid w:val="0052274D"/>
    <w:rsid w:val="005263A4"/>
    <w:rsid w:val="0053275A"/>
    <w:rsid w:val="00551D68"/>
    <w:rsid w:val="005C2E87"/>
    <w:rsid w:val="00644330"/>
    <w:rsid w:val="00685F52"/>
    <w:rsid w:val="006A2AEF"/>
    <w:rsid w:val="006C342C"/>
    <w:rsid w:val="00727931"/>
    <w:rsid w:val="0082687C"/>
    <w:rsid w:val="008401DF"/>
    <w:rsid w:val="00856FE4"/>
    <w:rsid w:val="008634D6"/>
    <w:rsid w:val="0087627D"/>
    <w:rsid w:val="00876430"/>
    <w:rsid w:val="008E20F7"/>
    <w:rsid w:val="00927233"/>
    <w:rsid w:val="00932E7D"/>
    <w:rsid w:val="00940C83"/>
    <w:rsid w:val="00985DC0"/>
    <w:rsid w:val="00A926BD"/>
    <w:rsid w:val="00AA07B7"/>
    <w:rsid w:val="00B37FAD"/>
    <w:rsid w:val="00B767FF"/>
    <w:rsid w:val="00B842E5"/>
    <w:rsid w:val="00BB2CD8"/>
    <w:rsid w:val="00BC1AD7"/>
    <w:rsid w:val="00C40B65"/>
    <w:rsid w:val="00C85CD7"/>
    <w:rsid w:val="00D2750D"/>
    <w:rsid w:val="00D3143C"/>
    <w:rsid w:val="00DC47FC"/>
    <w:rsid w:val="00E0656A"/>
    <w:rsid w:val="00EA04BA"/>
    <w:rsid w:val="00F44B8E"/>
    <w:rsid w:val="00F76B78"/>
    <w:rsid w:val="00F95A6C"/>
    <w:rsid w:val="00FA3C59"/>
    <w:rsid w:val="00FE645B"/>
    <w:rsid w:val="00FF30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37FAD"/>
    <w:pPr>
      <w:keepNext/>
      <w:keepLines/>
      <w:spacing w:before="40" w:after="0"/>
      <w:outlineLvl w:val="1"/>
    </w:pPr>
    <w:rPr>
      <w:rFonts w:asciiTheme="majorHAnsi" w:eastAsiaTheme="majorEastAsia" w:hAnsiTheme="majorHAnsi" w:cstheme="majorBidi"/>
      <w:color w:val="365F91"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customStyle="1" w:styleId="1">
    <w:name w:val="การอ้างถึงที่ไม่ได้แก้ไข1"/>
    <w:basedOn w:val="a0"/>
    <w:uiPriority w:val="99"/>
    <w:semiHidden/>
    <w:unhideWhenUsed/>
    <w:rsid w:val="00932E7D"/>
    <w:rPr>
      <w:color w:val="605E5C"/>
      <w:shd w:val="clear" w:color="auto" w:fill="E1DFDD"/>
    </w:rPr>
  </w:style>
  <w:style w:type="character" w:customStyle="1" w:styleId="20">
    <w:name w:val="หัวเรื่อง 2 อักขระ"/>
    <w:basedOn w:val="a0"/>
    <w:link w:val="2"/>
    <w:uiPriority w:val="9"/>
    <w:semiHidden/>
    <w:rsid w:val="00B37FAD"/>
    <w:rPr>
      <w:rFonts w:asciiTheme="majorHAnsi" w:eastAsiaTheme="majorEastAsia" w:hAnsiTheme="majorHAnsi" w:cstheme="majorBidi"/>
      <w:color w:val="365F91" w:themeColor="accent1" w:themeShade="BF"/>
      <w:sz w:val="26"/>
      <w:szCs w:val="33"/>
    </w:rPr>
  </w:style>
  <w:style w:type="paragraph" w:styleId="a6">
    <w:name w:val="header"/>
    <w:basedOn w:val="a"/>
    <w:link w:val="a7"/>
    <w:uiPriority w:val="99"/>
    <w:unhideWhenUsed/>
    <w:rsid w:val="00B842E5"/>
    <w:pPr>
      <w:tabs>
        <w:tab w:val="center" w:pos="4680"/>
        <w:tab w:val="right" w:pos="9360"/>
      </w:tabs>
      <w:spacing w:after="0" w:line="240" w:lineRule="auto"/>
    </w:pPr>
  </w:style>
  <w:style w:type="character" w:customStyle="1" w:styleId="a7">
    <w:name w:val="หัวกระดาษ อักขระ"/>
    <w:basedOn w:val="a0"/>
    <w:link w:val="a6"/>
    <w:uiPriority w:val="99"/>
    <w:rsid w:val="00B842E5"/>
  </w:style>
  <w:style w:type="paragraph" w:styleId="a8">
    <w:name w:val="footer"/>
    <w:basedOn w:val="a"/>
    <w:link w:val="a9"/>
    <w:uiPriority w:val="99"/>
    <w:unhideWhenUsed/>
    <w:rsid w:val="00B842E5"/>
    <w:pPr>
      <w:tabs>
        <w:tab w:val="center" w:pos="4680"/>
        <w:tab w:val="right" w:pos="9360"/>
      </w:tabs>
      <w:spacing w:after="0" w:line="240" w:lineRule="auto"/>
    </w:pPr>
  </w:style>
  <w:style w:type="character" w:customStyle="1" w:styleId="a9">
    <w:name w:val="ท้ายกระดาษ อักขระ"/>
    <w:basedOn w:val="a0"/>
    <w:link w:val="a8"/>
    <w:uiPriority w:val="99"/>
    <w:rsid w:val="00B842E5"/>
  </w:style>
  <w:style w:type="paragraph" w:styleId="aa">
    <w:name w:val="Balloon Text"/>
    <w:basedOn w:val="a"/>
    <w:link w:val="ab"/>
    <w:uiPriority w:val="99"/>
    <w:semiHidden/>
    <w:unhideWhenUsed/>
    <w:rsid w:val="00B767FF"/>
    <w:pPr>
      <w:spacing w:after="0" w:line="240" w:lineRule="auto"/>
    </w:pPr>
    <w:rPr>
      <w:rFonts w:ascii="Segoe UI" w:hAnsi="Segoe UI" w:cs="Angsana New"/>
      <w:sz w:val="18"/>
      <w:szCs w:val="22"/>
    </w:rPr>
  </w:style>
  <w:style w:type="character" w:customStyle="1" w:styleId="ab">
    <w:name w:val="ข้อความบอลลูน อักขระ"/>
    <w:basedOn w:val="a0"/>
    <w:link w:val="aa"/>
    <w:uiPriority w:val="99"/>
    <w:semiHidden/>
    <w:rsid w:val="00B767FF"/>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1897</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Nonthaburi Police08</cp:lastModifiedBy>
  <cp:revision>4</cp:revision>
  <cp:lastPrinted>2025-03-28T05:44:00Z</cp:lastPrinted>
  <dcterms:created xsi:type="dcterms:W3CDTF">2026-05-20T06:10:00Z</dcterms:created>
  <dcterms:modified xsi:type="dcterms:W3CDTF">2026-05-20T06:17:00Z</dcterms:modified>
</cp:coreProperties>
</file>